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szCs w:val="32"/>
        </w:rPr>
      </w:pPr>
      <w:r>
        <w:rPr>
          <w:rFonts w:hint="eastAsia" w:ascii="宋体" w:hAnsi="宋体"/>
          <w:bCs/>
          <w:szCs w:val="32"/>
        </w:rPr>
        <w:t>附件2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结业学生缴交重修费方式及步骤</w:t>
      </w:r>
    </w:p>
    <w:p>
      <w:pPr>
        <w:pStyle w:val="2"/>
        <w:spacing w:before="0" w:beforeAutospacing="0" w:after="0" w:afterAutospacing="0" w:line="360" w:lineRule="atLeast"/>
        <w:jc w:val="both"/>
        <w:rPr>
          <w:rFonts w:hint="eastAsia" w:ascii="Times New Roman" w:hAnsi="Times New Roman" w:eastAsia="仿宋_GB2312" w:cs="Times New Roman"/>
          <w:kern w:val="2"/>
          <w:sz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</w:rPr>
        <w:t>微信扫描下方的二维码或者微信搜索 “电子科技大学中山学院财务处”，关注该微信公众号。</w:t>
      </w:r>
    </w:p>
    <w:p>
      <w:pPr>
        <w:pStyle w:val="2"/>
        <w:spacing w:before="0" w:beforeAutospacing="0" w:after="0" w:afterAutospacing="0" w:line="360" w:lineRule="atLeast"/>
        <w:jc w:val="center"/>
        <w:rPr>
          <w:rFonts w:ascii="Times New Roman" w:hAnsi="Times New Roman" w:eastAsia="仿宋_GB2312" w:cs="Times New Roman"/>
          <w:kern w:val="2"/>
          <w:sz w:val="32"/>
        </w:rPr>
      </w:pPr>
      <w:r>
        <w:rPr>
          <w:rFonts w:ascii="Times New Roman" w:hAnsi="Times New Roman" w:eastAsia="仿宋_GB2312" w:cs="Times New Roman"/>
          <w:kern w:val="2"/>
          <w:sz w:val="32"/>
        </w:rPr>
        <w:drawing>
          <wp:inline distT="0" distB="0" distL="114300" distR="114300">
            <wp:extent cx="3626485" cy="305752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648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beforeAutospacing="0" w:after="0" w:afterAutospacing="0" w:line="360" w:lineRule="atLeast"/>
        <w:ind w:firstLine="1580" w:firstLineChars="500"/>
        <w:jc w:val="center"/>
        <w:rPr>
          <w:rFonts w:ascii="Times New Roman" w:hAnsi="Times New Roman" w:eastAsia="仿宋_GB2312" w:cs="Times New Roman"/>
          <w:kern w:val="2"/>
          <w:sz w:val="32"/>
        </w:rPr>
      </w:pPr>
    </w:p>
    <w:p>
      <w:pPr>
        <w:ind w:firstLine="474" w:firstLineChars="150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公众号左下方【学生缴费】的菜单中，点击【学生个人信息】绑定新用户。输入学生身份证号或考生号,初始密码为身份证号后6位（若最后1位为X，请大写),点击【确定】按钮，绑定成功。</w:t>
      </w:r>
    </w:p>
    <w:p>
      <w:pPr>
        <w:pStyle w:val="2"/>
        <w:spacing w:before="0" w:beforeAutospacing="0" w:after="0" w:afterAutospacing="0" w:line="360" w:lineRule="atLeast"/>
        <w:ind w:firstLine="316" w:firstLineChars="100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 xml:space="preserve"> 3、公众号左下方【学生缴费】菜单中，选择 【待缴金额】勾选缴费项目确认缴费信息后支付。</w:t>
      </w:r>
    </w:p>
    <w:p>
      <w:pPr>
        <w:pStyle w:val="2"/>
        <w:spacing w:before="0" w:beforeAutospacing="0" w:after="0" w:afterAutospacing="0" w:line="360" w:lineRule="atLeast"/>
        <w:rPr>
          <w:rFonts w:hint="eastAsia" w:ascii="Times New Roman" w:hAnsi="Times New Roman" w:eastAsia="仿宋_GB2312" w:cs="Times New Roman"/>
          <w:kern w:val="2"/>
          <w:sz w:val="32"/>
        </w:rPr>
      </w:pPr>
    </w:p>
    <w:p>
      <w:bookmarkStart w:id="0" w:name="_GoBack"/>
      <w:bookmarkEnd w:id="0"/>
    </w:p>
    <w:sectPr>
      <w:pgSz w:w="11906" w:h="16838"/>
      <w:pgMar w:top="1588" w:right="1474" w:bottom="1588" w:left="1588" w:header="851" w:footer="992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NmI2OTIzNzI1ODhjMDE2YmNmZGE1Y2ViOTkwMGYifQ=="/>
  </w:docVars>
  <w:rsids>
    <w:rsidRoot w:val="00000000"/>
    <w:rsid w:val="3CCA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2023-05-23T09:12:05Z</dcterms:created>
  <dc:creator>user</dc:creator>
  <cp:lastModifiedBy>user</cp:lastModifiedBy>
  <dcterms:modified xsi:type="dcterms:W3CDTF">2023-05-23T09:12:10Z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7D5EDB61F4DE413F82C8CF2A6A3499A1_12</vt:lpwstr>
  </property>
</Properties>
</file>